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609D" w14:textId="75468B44" w:rsidR="00E50595" w:rsidRDefault="00E50595" w:rsidP="00E50595">
      <w:pPr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Черновский В.Н.</w:t>
      </w:r>
    </w:p>
    <w:p w14:paraId="2E59B2AE" w14:textId="7B647B49" w:rsidR="00E50595" w:rsidRPr="00E50595" w:rsidRDefault="00E50595" w:rsidP="00E50595">
      <w:pPr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математики и информатики </w:t>
      </w:r>
      <w:r w:rsidRPr="00E50595">
        <w:rPr>
          <w:rFonts w:ascii="Times New Roman" w:hAnsi="Times New Roman" w:cs="Times New Roman"/>
          <w:sz w:val="28"/>
          <w:szCs w:val="28"/>
        </w:rPr>
        <w:t>МОУ гимназия №87</w:t>
      </w:r>
      <w:r>
        <w:rPr>
          <w:rFonts w:ascii="Times New Roman" w:hAnsi="Times New Roman" w:cs="Times New Roman"/>
          <w:sz w:val="28"/>
          <w:szCs w:val="28"/>
        </w:rPr>
        <w:t>, г.</w:t>
      </w:r>
      <w:r w:rsidR="003A3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</w:t>
      </w:r>
    </w:p>
    <w:p w14:paraId="3FF2F0D0" w14:textId="77777777" w:rsidR="00E50595" w:rsidRDefault="00E50595" w:rsidP="00610F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39EFFE" w14:textId="36784B71" w:rsidR="00610FE7" w:rsidRDefault="00610FE7" w:rsidP="00610F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0FE7">
        <w:rPr>
          <w:rFonts w:ascii="Times New Roman" w:hAnsi="Times New Roman" w:cs="Times New Roman"/>
          <w:b/>
          <w:bCs/>
          <w:sz w:val="28"/>
          <w:szCs w:val="28"/>
        </w:rPr>
        <w:t>Роль математического моделирования в инженерной подготовке старшеклассников.</w:t>
      </w:r>
    </w:p>
    <w:p w14:paraId="05850DBF" w14:textId="77777777" w:rsidR="00610FE7" w:rsidRPr="00610FE7" w:rsidRDefault="00610FE7" w:rsidP="00610F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8BC23" w14:textId="70AA4A18" w:rsid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0FE7">
        <w:rPr>
          <w:rFonts w:ascii="Times New Roman" w:hAnsi="Times New Roman" w:cs="Times New Roman"/>
          <w:b/>
          <w:bCs/>
          <w:sz w:val="28"/>
          <w:szCs w:val="28"/>
        </w:rPr>
        <w:t>Что такое математическое моделирование?</w:t>
      </w:r>
    </w:p>
    <w:p w14:paraId="7E1674E3" w14:textId="77777777" w:rsidR="00610FE7" w:rsidRP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Математическое моделирование — это метод исследования объектов, процессов или систем с помощью создания и анализа их математических моделей. Модель представляет собой упрощённое описание реальности, выраженное через математические символы, уравнения и неравенства.</w:t>
      </w:r>
    </w:p>
    <w:p w14:paraId="118E8289" w14:textId="602849BD" w:rsidR="00610FE7" w:rsidRP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Основные этапы математического моделирования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3326E94" w14:textId="4DF78112" w:rsidR="00610FE7" w:rsidRPr="00610FE7" w:rsidRDefault="00610FE7" w:rsidP="00610FE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Постановка задачи. Определяется цель моделирования, выделяются ключевые параметры и ограничения.</w:t>
      </w:r>
    </w:p>
    <w:p w14:paraId="60C8EF11" w14:textId="41002967" w:rsidR="00610FE7" w:rsidRPr="00610FE7" w:rsidRDefault="00610FE7" w:rsidP="00610FE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Построение модели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10FE7">
        <w:rPr>
          <w:rFonts w:ascii="Times New Roman" w:hAnsi="Times New Roman" w:cs="Times New Roman"/>
          <w:sz w:val="28"/>
          <w:szCs w:val="28"/>
        </w:rPr>
        <w:t>Реальная ситуация переводится на язык математики: формируются уравнения, неравенства, функции.</w:t>
      </w:r>
    </w:p>
    <w:p w14:paraId="17884E13" w14:textId="6681412C" w:rsidR="00610FE7" w:rsidRPr="00610FE7" w:rsidRDefault="00610FE7" w:rsidP="00610FE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Решение модели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10FE7">
        <w:rPr>
          <w:rFonts w:ascii="Times New Roman" w:hAnsi="Times New Roman" w:cs="Times New Roman"/>
          <w:sz w:val="28"/>
          <w:szCs w:val="28"/>
        </w:rPr>
        <w:t>Применяются математические методы для нахождения решения.</w:t>
      </w:r>
    </w:p>
    <w:p w14:paraId="6327DBC8" w14:textId="3D221350" w:rsidR="00610FE7" w:rsidRPr="00610FE7" w:rsidRDefault="00610FE7" w:rsidP="00610FE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Анализ результатов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10FE7">
        <w:rPr>
          <w:rFonts w:ascii="Times New Roman" w:hAnsi="Times New Roman" w:cs="Times New Roman"/>
          <w:sz w:val="28"/>
          <w:szCs w:val="28"/>
        </w:rPr>
        <w:t>Полученные данные сопоставляются с реальной ситуацией, проверяется адекватность модели.</w:t>
      </w:r>
    </w:p>
    <w:p w14:paraId="0B27804B" w14:textId="78E36B86" w:rsidR="00610FE7" w:rsidRPr="00610FE7" w:rsidRDefault="00610FE7" w:rsidP="00610FE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Корректировка модели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10FE7">
        <w:rPr>
          <w:rFonts w:ascii="Times New Roman" w:hAnsi="Times New Roman" w:cs="Times New Roman"/>
          <w:sz w:val="28"/>
          <w:szCs w:val="28"/>
        </w:rPr>
        <w:t>При необходимости уточняются параметры или изменяется подход.</w:t>
      </w:r>
    </w:p>
    <w:p w14:paraId="27B1F254" w14:textId="77777777" w:rsid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7181A9" w14:textId="36EE8EC5" w:rsid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0FE7">
        <w:rPr>
          <w:rFonts w:ascii="Times New Roman" w:hAnsi="Times New Roman" w:cs="Times New Roman"/>
          <w:b/>
          <w:bCs/>
          <w:sz w:val="28"/>
          <w:szCs w:val="28"/>
        </w:rPr>
        <w:t>Математическое моделирование в школьной программе</w:t>
      </w:r>
      <w:r w:rsidR="00DD4AD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E87DDA6" w14:textId="0DE8B388" w:rsidR="00610FE7" w:rsidRP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Многие старшеклассники, изучающие биологию и химию, сталкиваются с математикой только на уровне простых пропорций и не осознают её значимости для этих предметов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610FE7">
        <w:rPr>
          <w:rFonts w:ascii="Times New Roman" w:hAnsi="Times New Roman" w:cs="Times New Roman"/>
          <w:sz w:val="28"/>
          <w:szCs w:val="28"/>
        </w:rPr>
        <w:t xml:space="preserve">абывая, что современные биологи — это ещё и биоинженеры. Разделы, связанные с производными, дифференцированием и </w:t>
      </w:r>
      <w:r w:rsidRPr="00610FE7">
        <w:rPr>
          <w:rFonts w:ascii="Times New Roman" w:hAnsi="Times New Roman" w:cs="Times New Roman"/>
          <w:sz w:val="28"/>
          <w:szCs w:val="28"/>
        </w:rPr>
        <w:lastRenderedPageBreak/>
        <w:t>интегрированием, часто воспринимаются как ненужные или слишком сложные. Однако современное инженерное мышление невозможно без глубокого понимания математики.</w:t>
      </w:r>
    </w:p>
    <w:p w14:paraId="257786E5" w14:textId="77777777" w:rsidR="00610FE7" w:rsidRP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Биологические процессы действительно сложно описать методами классической аналитической математики, но именно математическое моделирование позволяет исследовать сложные системы: от роста популяций до работы клеток и экосистем.</w:t>
      </w:r>
    </w:p>
    <w:p w14:paraId="5FE7EF50" w14:textId="77777777" w:rsid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4B53C7" w14:textId="78E7E152" w:rsidR="00610FE7" w:rsidRP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0FE7">
        <w:rPr>
          <w:rFonts w:ascii="Times New Roman" w:hAnsi="Times New Roman" w:cs="Times New Roman"/>
          <w:b/>
          <w:bCs/>
          <w:sz w:val="28"/>
          <w:szCs w:val="28"/>
        </w:rPr>
        <w:t>Пример: логистическое уравнение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0FE7">
        <w:rPr>
          <w:rFonts w:ascii="Times New Roman" w:hAnsi="Times New Roman" w:cs="Times New Roman"/>
          <w:b/>
          <w:bCs/>
          <w:sz w:val="28"/>
          <w:szCs w:val="28"/>
        </w:rPr>
        <w:t>Ферхюльста</w:t>
      </w:r>
      <w:r w:rsidR="00DD4AD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9D9B95A" w14:textId="6CE3E4A2" w:rsidR="00610FE7" w:rsidRP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Одним из ярких примеров применения математического моделирования в биологии является логистическое уравнение (уравнение Ферхюльста). Оно описывает ограниченный рост численности популяции в условиях ограниченных ресурсов</w:t>
      </w:r>
      <w:r w:rsidR="00966B3C">
        <w:rPr>
          <w:rFonts w:ascii="Times New Roman" w:hAnsi="Times New Roman" w:cs="Times New Roman"/>
          <w:sz w:val="28"/>
          <w:szCs w:val="28"/>
        </w:rPr>
        <w:t>.</w:t>
      </w:r>
    </w:p>
    <w:p w14:paraId="3EFECC1B" w14:textId="77777777" w:rsidR="00610FE7" w:rsidRP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Это уравнение показывает, как рост популяции замедляется по мере приближения к пределу ресурсов, что невозможно объяснить только с помощью простых пропорций.</w:t>
      </w:r>
    </w:p>
    <w:p w14:paraId="4FE8EB51" w14:textId="476B79B5" w:rsidR="00610FE7" w:rsidRDefault="003A2515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515">
        <w:rPr>
          <w:rFonts w:ascii="Times New Roman" w:hAnsi="Times New Roman" w:cs="Times New Roman"/>
          <w:sz w:val="28"/>
          <w:szCs w:val="28"/>
        </w:rPr>
        <w:t xml:space="preserve">Дифференциальное </w:t>
      </w:r>
      <w:bookmarkStart w:id="0" w:name="_Hlk226112535"/>
      <w:r w:rsidRPr="003A2515">
        <w:rPr>
          <w:rFonts w:ascii="Times New Roman" w:hAnsi="Times New Roman" w:cs="Times New Roman"/>
          <w:sz w:val="28"/>
          <w:szCs w:val="28"/>
        </w:rPr>
        <w:t>уравнение Ферхюльста</w:t>
      </w:r>
      <w:bookmarkEnd w:id="0"/>
      <w:r w:rsidRPr="003A2515">
        <w:rPr>
          <w:rFonts w:ascii="Times New Roman" w:hAnsi="Times New Roman" w:cs="Times New Roman"/>
          <w:sz w:val="28"/>
          <w:szCs w:val="28"/>
        </w:rPr>
        <w:t>:</w:t>
      </w:r>
    </w:p>
    <w:p w14:paraId="306B9D42" w14:textId="1377A021" w:rsidR="004A3F81" w:rsidRDefault="00DD4AD6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dN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dt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=rN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1 -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den>
              </m:f>
            </m:e>
          </m:d>
        </m:oMath>
      </m:oMathPara>
    </w:p>
    <w:p w14:paraId="620012AA" w14:textId="3292C493" w:rsidR="003A2515" w:rsidRPr="00966B3C" w:rsidRDefault="00966B3C" w:rsidP="00113BF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6B3C">
        <w:rPr>
          <w:rFonts w:ascii="Times New Roman" w:hAnsi="Times New Roman" w:cs="Times New Roman"/>
          <w:sz w:val="28"/>
          <w:szCs w:val="28"/>
        </w:rPr>
        <w:t>где:</w:t>
      </w:r>
    </w:p>
    <w:p w14:paraId="29A60DD8" w14:textId="77777777" w:rsidR="00966B3C" w:rsidRPr="00966B3C" w:rsidRDefault="00966B3C" w:rsidP="00966B3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3C">
        <w:rPr>
          <w:rFonts w:ascii="Times New Roman" w:hAnsi="Times New Roman" w:cs="Times New Roman"/>
          <w:sz w:val="28"/>
          <w:szCs w:val="28"/>
        </w:rPr>
        <w:t>N — численность популяции;</w:t>
      </w:r>
    </w:p>
    <w:p w14:paraId="29B63016" w14:textId="66C1B138" w:rsidR="00966B3C" w:rsidRPr="00966B3C" w:rsidRDefault="00966B3C" w:rsidP="00966B3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3C">
        <w:rPr>
          <w:rFonts w:ascii="Times New Roman" w:hAnsi="Times New Roman" w:cs="Times New Roman"/>
          <w:sz w:val="28"/>
          <w:szCs w:val="28"/>
        </w:rPr>
        <w:t>t — время</w:t>
      </w:r>
      <w:r w:rsidR="008E0AF3">
        <w:rPr>
          <w:rFonts w:ascii="Times New Roman" w:hAnsi="Times New Roman" w:cs="Times New Roman"/>
          <w:sz w:val="28"/>
          <w:szCs w:val="28"/>
        </w:rPr>
        <w:t xml:space="preserve"> (в часах, днях, годах зависит от вида популяции)</w:t>
      </w:r>
      <w:r w:rsidRPr="00966B3C">
        <w:rPr>
          <w:rFonts w:ascii="Times New Roman" w:hAnsi="Times New Roman" w:cs="Times New Roman"/>
          <w:sz w:val="28"/>
          <w:szCs w:val="28"/>
        </w:rPr>
        <w:t>;</w:t>
      </w:r>
    </w:p>
    <w:p w14:paraId="659F6E16" w14:textId="77777777" w:rsidR="00966B3C" w:rsidRPr="00966B3C" w:rsidRDefault="00966B3C" w:rsidP="00966B3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3C">
        <w:rPr>
          <w:rFonts w:ascii="Times New Roman" w:hAnsi="Times New Roman" w:cs="Times New Roman"/>
          <w:sz w:val="28"/>
          <w:szCs w:val="28"/>
        </w:rPr>
        <w:t>r — коэффициент роста (скорость размножения);</w:t>
      </w:r>
    </w:p>
    <w:p w14:paraId="438C1444" w14:textId="014F3961" w:rsidR="00966B3C" w:rsidRDefault="00966B3C" w:rsidP="00966B3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3C">
        <w:rPr>
          <w:rFonts w:ascii="Times New Roman" w:hAnsi="Times New Roman" w:cs="Times New Roman"/>
          <w:sz w:val="28"/>
          <w:szCs w:val="28"/>
        </w:rPr>
        <w:t>K — ёмкость среды (максимально возможная численность).</w:t>
      </w:r>
    </w:p>
    <w:p w14:paraId="5DFC0841" w14:textId="79AAD84C" w:rsidR="00966B3C" w:rsidRPr="00966B3C" w:rsidRDefault="00966B3C" w:rsidP="00966B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будем численными методами (ч</w:t>
      </w:r>
      <w:r w:rsidRPr="00966B3C">
        <w:rPr>
          <w:rFonts w:ascii="Times New Roman" w:hAnsi="Times New Roman" w:cs="Times New Roman"/>
          <w:sz w:val="28"/>
          <w:szCs w:val="28"/>
        </w:rPr>
        <w:t>исленная схема метода Эйлера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66B3C">
        <w:rPr>
          <w:rFonts w:ascii="Times New Roman" w:hAnsi="Times New Roman" w:cs="Times New Roman"/>
          <w:sz w:val="28"/>
          <w:szCs w:val="28"/>
        </w:rPr>
        <w:t>:</w:t>
      </w:r>
    </w:p>
    <w:p w14:paraId="5758DEAE" w14:textId="6F46DF3D" w:rsidR="00966B3C" w:rsidRPr="00113BFC" w:rsidRDefault="00DD4AD6" w:rsidP="00966B3C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t+1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+∆t∙r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1 -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den>
              </m:f>
            </m:e>
          </m:d>
        </m:oMath>
      </m:oMathPara>
    </w:p>
    <w:p w14:paraId="0CEF0B6B" w14:textId="405877B7" w:rsidR="00113BFC" w:rsidRPr="00113BFC" w:rsidRDefault="00113BFC" w:rsidP="00966B3C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∆t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шаг по времени.</w:t>
      </w:r>
    </w:p>
    <w:p w14:paraId="19C7B992" w14:textId="34C662B0" w:rsidR="003A2515" w:rsidRPr="00710E7A" w:rsidRDefault="00710E7A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легко реализовать в табличном редакторе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710E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710E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710E7A">
        <w:rPr>
          <w:rFonts w:ascii="Times New Roman" w:hAnsi="Times New Roman" w:cs="Times New Roman"/>
          <w:sz w:val="28"/>
          <w:szCs w:val="28"/>
          <w:lang w:val="en-US"/>
        </w:rPr>
        <w:t>LibreOffice</w:t>
      </w:r>
      <w:r w:rsidRPr="00710E7A">
        <w:rPr>
          <w:rFonts w:ascii="Times New Roman" w:hAnsi="Times New Roman" w:cs="Times New Roman"/>
          <w:sz w:val="28"/>
          <w:szCs w:val="28"/>
        </w:rPr>
        <w:t xml:space="preserve"> </w:t>
      </w:r>
      <w:r w:rsidRPr="00710E7A">
        <w:rPr>
          <w:rFonts w:ascii="Times New Roman" w:hAnsi="Times New Roman" w:cs="Times New Roman"/>
          <w:sz w:val="28"/>
          <w:szCs w:val="28"/>
          <w:lang w:val="en-US"/>
        </w:rPr>
        <w:t>Calc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1B76B33" w14:textId="77F03FDF" w:rsidR="003A2515" w:rsidRDefault="00931DA6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A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6CF38DC" wp14:editId="66C52AA8">
            <wp:extent cx="5172797" cy="6430272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797" cy="643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E97E2" w14:textId="17AA52C1" w:rsidR="003A2515" w:rsidRDefault="00931DA6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второй строке будем вводить</w:t>
      </w:r>
      <w:r w:rsidR="00BF7E14">
        <w:rPr>
          <w:rFonts w:ascii="Times New Roman" w:hAnsi="Times New Roman" w:cs="Times New Roman"/>
          <w:sz w:val="28"/>
          <w:szCs w:val="28"/>
        </w:rPr>
        <w:t xml:space="preserve"> и произвольно менять</w:t>
      </w:r>
      <w:r>
        <w:rPr>
          <w:rFonts w:ascii="Times New Roman" w:hAnsi="Times New Roman" w:cs="Times New Roman"/>
          <w:sz w:val="28"/>
          <w:szCs w:val="28"/>
        </w:rPr>
        <w:t xml:space="preserve"> коэффициенты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31DA6">
        <w:rPr>
          <w:rFonts w:ascii="Times New Roman" w:hAnsi="Times New Roman" w:cs="Times New Roman"/>
          <w:sz w:val="28"/>
          <w:szCs w:val="28"/>
        </w:rPr>
        <w:t>,</w:t>
      </w:r>
      <w:r w:rsidR="00DE6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31DA6">
        <w:rPr>
          <w:rFonts w:ascii="Times New Roman" w:hAnsi="Times New Roman" w:cs="Times New Roman"/>
          <w:sz w:val="28"/>
          <w:szCs w:val="28"/>
        </w:rPr>
        <w:t>,</w:t>
      </w:r>
      <w:r w:rsidR="00DE6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31DA6">
        <w:rPr>
          <w:rFonts w:ascii="Times New Roman" w:hAnsi="Times New Roman" w:cs="Times New Roman"/>
          <w:sz w:val="28"/>
          <w:szCs w:val="28"/>
        </w:rPr>
        <w:t>,</w:t>
      </w:r>
      <w:r w:rsidR="00DE6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E603A" w:rsidRPr="00DE603A">
        <w:rPr>
          <w:rFonts w:ascii="Times New Roman" w:hAnsi="Times New Roman" w:cs="Times New Roman"/>
          <w:sz w:val="28"/>
          <w:szCs w:val="28"/>
        </w:rPr>
        <w:t xml:space="preserve"> </w:t>
      </w:r>
      <w:r w:rsidR="00DE603A" w:rsidRPr="003A2515">
        <w:rPr>
          <w:rFonts w:ascii="Times New Roman" w:hAnsi="Times New Roman" w:cs="Times New Roman"/>
          <w:sz w:val="28"/>
          <w:szCs w:val="28"/>
        </w:rPr>
        <w:t>уравнени</w:t>
      </w:r>
      <w:r w:rsidR="00DE603A">
        <w:rPr>
          <w:rFonts w:ascii="Times New Roman" w:hAnsi="Times New Roman" w:cs="Times New Roman"/>
          <w:sz w:val="28"/>
          <w:szCs w:val="28"/>
        </w:rPr>
        <w:t>я</w:t>
      </w:r>
      <w:r w:rsidR="00DE603A" w:rsidRPr="003A2515">
        <w:rPr>
          <w:rFonts w:ascii="Times New Roman" w:hAnsi="Times New Roman" w:cs="Times New Roman"/>
          <w:sz w:val="28"/>
          <w:szCs w:val="28"/>
        </w:rPr>
        <w:t xml:space="preserve"> Ферхюльста</w:t>
      </w:r>
      <w:r w:rsidR="00DE603A">
        <w:rPr>
          <w:rFonts w:ascii="Times New Roman" w:hAnsi="Times New Roman" w:cs="Times New Roman"/>
          <w:sz w:val="28"/>
          <w:szCs w:val="28"/>
        </w:rPr>
        <w:t>. В нижних строках (их можно добавить сколько угодно</w:t>
      </w:r>
      <w:r w:rsidR="00BF7E14">
        <w:rPr>
          <w:rFonts w:ascii="Times New Roman" w:hAnsi="Times New Roman" w:cs="Times New Roman"/>
          <w:sz w:val="28"/>
          <w:szCs w:val="28"/>
        </w:rPr>
        <w:t>) в первом столбце вводится формула «</w:t>
      </w:r>
      <w:r w:rsidR="00BF7E14" w:rsidRPr="00BF7E14">
        <w:rPr>
          <w:rFonts w:ascii="Times New Roman" w:hAnsi="Times New Roman" w:cs="Times New Roman"/>
          <w:sz w:val="28"/>
          <w:szCs w:val="28"/>
        </w:rPr>
        <w:t>=A2+E$2</w:t>
      </w:r>
      <w:r w:rsidR="00BF7E14">
        <w:rPr>
          <w:rFonts w:ascii="Times New Roman" w:hAnsi="Times New Roman" w:cs="Times New Roman"/>
          <w:sz w:val="28"/>
          <w:szCs w:val="28"/>
        </w:rPr>
        <w:t xml:space="preserve">», вычисляющая временные шаги; </w:t>
      </w:r>
      <w:r w:rsidR="001F3E68">
        <w:rPr>
          <w:rFonts w:ascii="Times New Roman" w:hAnsi="Times New Roman" w:cs="Times New Roman"/>
          <w:sz w:val="28"/>
          <w:szCs w:val="28"/>
        </w:rPr>
        <w:t>во втором столбце вводится формула «</w:t>
      </w:r>
      <w:r w:rsidR="001C3CE8">
        <w:rPr>
          <w:rFonts w:ascii="Times New Roman" w:hAnsi="Times New Roman" w:cs="Times New Roman"/>
          <w:sz w:val="28"/>
          <w:szCs w:val="28"/>
        </w:rPr>
        <w:t>=</w:t>
      </w:r>
      <w:r w:rsidR="001F3E68" w:rsidRPr="001F3E68">
        <w:rPr>
          <w:rFonts w:ascii="Times New Roman" w:hAnsi="Times New Roman" w:cs="Times New Roman"/>
          <w:sz w:val="28"/>
          <w:szCs w:val="28"/>
        </w:rPr>
        <w:t>B2 + E$2 * C$2 * B2 * (1 - B2/D$2)</w:t>
      </w:r>
      <w:r w:rsidR="001F3E68">
        <w:rPr>
          <w:rFonts w:ascii="Times New Roman" w:hAnsi="Times New Roman" w:cs="Times New Roman"/>
          <w:sz w:val="28"/>
          <w:szCs w:val="28"/>
        </w:rPr>
        <w:t>»</w:t>
      </w:r>
      <w:r w:rsidR="001C3CE8">
        <w:rPr>
          <w:rFonts w:ascii="Times New Roman" w:hAnsi="Times New Roman" w:cs="Times New Roman"/>
          <w:sz w:val="28"/>
          <w:szCs w:val="28"/>
        </w:rPr>
        <w:t xml:space="preserve"> вычисляющая численность популяции в каждый момент времени</w:t>
      </w:r>
      <w:r w:rsidR="008E0AF3">
        <w:rPr>
          <w:rFonts w:ascii="Times New Roman" w:hAnsi="Times New Roman" w:cs="Times New Roman"/>
          <w:sz w:val="28"/>
          <w:szCs w:val="28"/>
        </w:rPr>
        <w:t xml:space="preserve"> </w:t>
      </w:r>
      <w:r w:rsidR="001C3CE8">
        <w:rPr>
          <w:rFonts w:ascii="Times New Roman" w:hAnsi="Times New Roman" w:cs="Times New Roman"/>
          <w:sz w:val="28"/>
          <w:szCs w:val="28"/>
        </w:rPr>
        <w:t>(</w:t>
      </w:r>
      <w:r w:rsidR="005011B4">
        <w:rPr>
          <w:rFonts w:ascii="Times New Roman" w:hAnsi="Times New Roman" w:cs="Times New Roman"/>
          <w:sz w:val="28"/>
          <w:szCs w:val="28"/>
        </w:rPr>
        <w:t>формула</w:t>
      </w:r>
      <w:r w:rsidR="001C3CE8" w:rsidRPr="00966B3C">
        <w:rPr>
          <w:rFonts w:ascii="Times New Roman" w:hAnsi="Times New Roman" w:cs="Times New Roman"/>
          <w:sz w:val="28"/>
          <w:szCs w:val="28"/>
        </w:rPr>
        <w:t xml:space="preserve"> схем</w:t>
      </w:r>
      <w:r w:rsidR="005011B4">
        <w:rPr>
          <w:rFonts w:ascii="Times New Roman" w:hAnsi="Times New Roman" w:cs="Times New Roman"/>
          <w:sz w:val="28"/>
          <w:szCs w:val="28"/>
        </w:rPr>
        <w:t>ы</w:t>
      </w:r>
      <w:r w:rsidR="001C3CE8" w:rsidRPr="00966B3C">
        <w:rPr>
          <w:rFonts w:ascii="Times New Roman" w:hAnsi="Times New Roman" w:cs="Times New Roman"/>
          <w:sz w:val="28"/>
          <w:szCs w:val="28"/>
        </w:rPr>
        <w:t xml:space="preserve"> метода Эйлера</w:t>
      </w:r>
      <w:r w:rsidR="001C3CE8">
        <w:rPr>
          <w:rFonts w:ascii="Times New Roman" w:hAnsi="Times New Roman" w:cs="Times New Roman"/>
          <w:sz w:val="28"/>
          <w:szCs w:val="28"/>
        </w:rPr>
        <w:t>).</w:t>
      </w:r>
    </w:p>
    <w:p w14:paraId="44C48E8C" w14:textId="040EBF55" w:rsidR="005011B4" w:rsidRDefault="005011B4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наглядности построим диаграмму л</w:t>
      </w:r>
      <w:r w:rsidRPr="005011B4">
        <w:rPr>
          <w:rFonts w:ascii="Times New Roman" w:hAnsi="Times New Roman" w:cs="Times New Roman"/>
          <w:sz w:val="28"/>
          <w:szCs w:val="28"/>
        </w:rPr>
        <w:t>огистическ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011B4">
        <w:rPr>
          <w:rFonts w:ascii="Times New Roman" w:hAnsi="Times New Roman" w:cs="Times New Roman"/>
          <w:sz w:val="28"/>
          <w:szCs w:val="28"/>
        </w:rPr>
        <w:t xml:space="preserve"> модел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011B4">
        <w:rPr>
          <w:rFonts w:ascii="Times New Roman" w:hAnsi="Times New Roman" w:cs="Times New Roman"/>
          <w:sz w:val="28"/>
          <w:szCs w:val="28"/>
        </w:rPr>
        <w:t xml:space="preserve"> Ферхюльста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4CEC92A" w14:textId="4807B45A" w:rsidR="005011B4" w:rsidRDefault="005011B4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B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A9EC6D2" wp14:editId="566AAD57">
            <wp:extent cx="5616644" cy="3218688"/>
            <wp:effectExtent l="0" t="0" r="317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24807" cy="3223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FC6CD" w14:textId="5B938995" w:rsidR="005011B4" w:rsidRPr="005011B4" w:rsidRDefault="005011B4" w:rsidP="00501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B4">
        <w:rPr>
          <w:rFonts w:ascii="Times New Roman" w:hAnsi="Times New Roman" w:cs="Times New Roman"/>
          <w:sz w:val="28"/>
          <w:szCs w:val="28"/>
        </w:rPr>
        <w:t>Анализ результатов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F6A87A8" w14:textId="53EFA07F" w:rsidR="005011B4" w:rsidRPr="00FD089C" w:rsidRDefault="00FD089C" w:rsidP="00FD089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Получилась</w:t>
      </w:r>
      <w:r w:rsidR="005011B4" w:rsidRPr="00FD089C">
        <w:rPr>
          <w:rFonts w:ascii="Times New Roman" w:hAnsi="Times New Roman" w:cs="Times New Roman"/>
          <w:sz w:val="28"/>
          <w:szCs w:val="28"/>
        </w:rPr>
        <w:t xml:space="preserve"> S‑образн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5011B4" w:rsidRPr="00FD089C">
        <w:rPr>
          <w:rFonts w:ascii="Times New Roman" w:hAnsi="Times New Roman" w:cs="Times New Roman"/>
          <w:sz w:val="28"/>
          <w:szCs w:val="28"/>
        </w:rPr>
        <w:t xml:space="preserve"> крив</w:t>
      </w:r>
      <w:r>
        <w:rPr>
          <w:rFonts w:ascii="Times New Roman" w:hAnsi="Times New Roman" w:cs="Times New Roman"/>
          <w:sz w:val="28"/>
          <w:szCs w:val="28"/>
        </w:rPr>
        <w:t>ая;</w:t>
      </w:r>
    </w:p>
    <w:p w14:paraId="13D2E4F9" w14:textId="16607EF1" w:rsidR="005011B4" w:rsidRPr="00FD089C" w:rsidRDefault="005011B4" w:rsidP="00FD089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89C">
        <w:rPr>
          <w:rFonts w:ascii="Times New Roman" w:hAnsi="Times New Roman" w:cs="Times New Roman"/>
          <w:sz w:val="28"/>
          <w:szCs w:val="28"/>
        </w:rPr>
        <w:t xml:space="preserve">Начальная фаза: </w:t>
      </w:r>
      <w:r w:rsidR="009D3779">
        <w:rPr>
          <w:rFonts w:ascii="Times New Roman" w:hAnsi="Times New Roman" w:cs="Times New Roman"/>
          <w:sz w:val="28"/>
          <w:szCs w:val="28"/>
        </w:rPr>
        <w:t>ускорение</w:t>
      </w:r>
      <w:r w:rsidRPr="00FD089C">
        <w:rPr>
          <w:rFonts w:ascii="Times New Roman" w:hAnsi="Times New Roman" w:cs="Times New Roman"/>
          <w:sz w:val="28"/>
          <w:szCs w:val="28"/>
        </w:rPr>
        <w:t xml:space="preserve"> рост</w:t>
      </w:r>
      <w:r w:rsidR="009D3779">
        <w:rPr>
          <w:rFonts w:ascii="Times New Roman" w:hAnsi="Times New Roman" w:cs="Times New Roman"/>
          <w:sz w:val="28"/>
          <w:szCs w:val="28"/>
        </w:rPr>
        <w:t>а</w:t>
      </w:r>
      <w:r w:rsidR="00FD089C">
        <w:rPr>
          <w:rFonts w:ascii="Times New Roman" w:hAnsi="Times New Roman" w:cs="Times New Roman"/>
          <w:sz w:val="28"/>
          <w:szCs w:val="28"/>
        </w:rPr>
        <w:t>;</w:t>
      </w:r>
    </w:p>
    <w:p w14:paraId="4B79B22C" w14:textId="3B60EFF9" w:rsidR="005011B4" w:rsidRPr="00FD089C" w:rsidRDefault="005011B4" w:rsidP="00FD089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89C">
        <w:rPr>
          <w:rFonts w:ascii="Times New Roman" w:hAnsi="Times New Roman" w:cs="Times New Roman"/>
          <w:sz w:val="28"/>
          <w:szCs w:val="28"/>
        </w:rPr>
        <w:t>Переходная фаза: замедление роста из‑за фактора насыщения</w:t>
      </w:r>
      <w:r w:rsidR="00FD089C">
        <w:rPr>
          <w:rFonts w:ascii="Times New Roman" w:hAnsi="Times New Roman" w:cs="Times New Roman"/>
          <w:sz w:val="28"/>
          <w:szCs w:val="28"/>
        </w:rPr>
        <w:t>;</w:t>
      </w:r>
    </w:p>
    <w:p w14:paraId="07F0D3C4" w14:textId="3CFC1F32" w:rsidR="005011B4" w:rsidRPr="00FD089C" w:rsidRDefault="005011B4" w:rsidP="00FD089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89C">
        <w:rPr>
          <w:rFonts w:ascii="Times New Roman" w:hAnsi="Times New Roman" w:cs="Times New Roman"/>
          <w:sz w:val="28"/>
          <w:szCs w:val="28"/>
        </w:rPr>
        <w:t>Стационарная фаза: численность стабилизируется около значения K (ёмкости среды).</w:t>
      </w:r>
    </w:p>
    <w:p w14:paraId="7A2DCD86" w14:textId="79B3AF83" w:rsidR="005011B4" w:rsidRDefault="00FD089C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действительно соответствует экспериментальным наблюдениям биологов</w:t>
      </w:r>
      <w:r w:rsidR="009D3779">
        <w:rPr>
          <w:rFonts w:ascii="Times New Roman" w:hAnsi="Times New Roman" w:cs="Times New Roman"/>
          <w:sz w:val="28"/>
          <w:szCs w:val="28"/>
        </w:rPr>
        <w:t xml:space="preserve">: </w:t>
      </w:r>
      <w:r w:rsidR="009D3779" w:rsidRPr="009D3779">
        <w:rPr>
          <w:rFonts w:ascii="Times New Roman" w:hAnsi="Times New Roman" w:cs="Times New Roman"/>
          <w:sz w:val="28"/>
          <w:szCs w:val="28"/>
        </w:rPr>
        <w:t>динамик</w:t>
      </w:r>
      <w:r w:rsidR="009D3779">
        <w:rPr>
          <w:rFonts w:ascii="Times New Roman" w:hAnsi="Times New Roman" w:cs="Times New Roman"/>
          <w:sz w:val="28"/>
          <w:szCs w:val="28"/>
        </w:rPr>
        <w:t>е</w:t>
      </w:r>
      <w:r w:rsidR="009D3779" w:rsidRPr="009D3779">
        <w:rPr>
          <w:rFonts w:ascii="Times New Roman" w:hAnsi="Times New Roman" w:cs="Times New Roman"/>
          <w:sz w:val="28"/>
          <w:szCs w:val="28"/>
        </w:rPr>
        <w:t xml:space="preserve"> популяции дрозофилы в ограниченном пространстве и при ограниченных пищевых ресурсах</w:t>
      </w:r>
      <w:r w:rsidR="009D3779">
        <w:rPr>
          <w:rFonts w:ascii="Times New Roman" w:hAnsi="Times New Roman" w:cs="Times New Roman"/>
          <w:sz w:val="28"/>
          <w:szCs w:val="28"/>
        </w:rPr>
        <w:t>; о</w:t>
      </w:r>
      <w:r w:rsidR="009D3779" w:rsidRPr="009D3779">
        <w:rPr>
          <w:rFonts w:ascii="Times New Roman" w:hAnsi="Times New Roman" w:cs="Times New Roman"/>
          <w:sz w:val="28"/>
          <w:szCs w:val="28"/>
        </w:rPr>
        <w:t>писание динамики популяций промысловых видов рыб</w:t>
      </w:r>
      <w:r w:rsidR="009D3779">
        <w:rPr>
          <w:rFonts w:ascii="Times New Roman" w:hAnsi="Times New Roman" w:cs="Times New Roman"/>
          <w:sz w:val="28"/>
          <w:szCs w:val="28"/>
        </w:rPr>
        <w:t>.</w:t>
      </w:r>
    </w:p>
    <w:p w14:paraId="6DF12BBB" w14:textId="77777777" w:rsidR="00FD089C" w:rsidRPr="00DE603A" w:rsidRDefault="00FD089C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987584" w14:textId="72BC0B1C" w:rsid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3F81">
        <w:rPr>
          <w:rFonts w:ascii="Times New Roman" w:hAnsi="Times New Roman" w:cs="Times New Roman"/>
          <w:b/>
          <w:bCs/>
          <w:sz w:val="28"/>
          <w:szCs w:val="28"/>
        </w:rPr>
        <w:t>Значение для инженерной подготовки</w:t>
      </w:r>
      <w:r w:rsidR="00DD4AD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4E122CB" w14:textId="77777777" w:rsidR="00610FE7" w:rsidRP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Математическое моделирование формирует у старшеклассников инженерное мышление, учит видеть связи между дисциплинами и применять абстрактные математические методы к реальным задачам. Это особенно важно для будущих биоинженеров, экологов, специалистов по биотехнологиям и другим современным профессиям.</w:t>
      </w:r>
    </w:p>
    <w:p w14:paraId="35FD3EAF" w14:textId="77777777" w:rsidR="00DD4AD6" w:rsidRDefault="00DD4AD6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54F958" w14:textId="77777777" w:rsidR="00DD4AD6" w:rsidRDefault="00DD4AD6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BDBD42" w14:textId="330328FC" w:rsid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3F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Вывод</w:t>
      </w:r>
      <w:r w:rsidR="00DD4AD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3128190" w14:textId="77777777" w:rsidR="00610FE7" w:rsidRP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Включение элементов математического моделирования в школьное образование позволяет:</w:t>
      </w:r>
    </w:p>
    <w:p w14:paraId="58503F03" w14:textId="77777777" w:rsidR="00610FE7" w:rsidRPr="004A3F81" w:rsidRDefault="00610FE7" w:rsidP="004A3F8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F81">
        <w:rPr>
          <w:rFonts w:ascii="Times New Roman" w:hAnsi="Times New Roman" w:cs="Times New Roman"/>
          <w:sz w:val="28"/>
          <w:szCs w:val="28"/>
        </w:rPr>
        <w:t>показать универсальность математики;</w:t>
      </w:r>
    </w:p>
    <w:p w14:paraId="198E3DF1" w14:textId="77777777" w:rsidR="00610FE7" w:rsidRPr="004A3F81" w:rsidRDefault="00610FE7" w:rsidP="004A3F8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F81">
        <w:rPr>
          <w:rFonts w:ascii="Times New Roman" w:hAnsi="Times New Roman" w:cs="Times New Roman"/>
          <w:sz w:val="28"/>
          <w:szCs w:val="28"/>
        </w:rPr>
        <w:t>повысить интерес к инженерным и естественно-научным специальностям;</w:t>
      </w:r>
    </w:p>
    <w:p w14:paraId="00EB16F4" w14:textId="77777777" w:rsidR="00610FE7" w:rsidRPr="004A3F81" w:rsidRDefault="00610FE7" w:rsidP="004A3F8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F81">
        <w:rPr>
          <w:rFonts w:ascii="Times New Roman" w:hAnsi="Times New Roman" w:cs="Times New Roman"/>
          <w:sz w:val="28"/>
          <w:szCs w:val="28"/>
        </w:rPr>
        <w:t>подготовить выпускников к решению сложных задач современного мира.</w:t>
      </w:r>
    </w:p>
    <w:p w14:paraId="55DC3E4B" w14:textId="36DF56AC" w:rsidR="00610FE7" w:rsidRDefault="00610FE7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FE7">
        <w:rPr>
          <w:rFonts w:ascii="Times New Roman" w:hAnsi="Times New Roman" w:cs="Times New Roman"/>
          <w:sz w:val="28"/>
          <w:szCs w:val="28"/>
        </w:rPr>
        <w:t>Математика — это не только формулы и вычисления, но и мощный инструмент для понимания и преобразования окружающего мира</w:t>
      </w:r>
      <w:r w:rsidR="00EA677C">
        <w:rPr>
          <w:rFonts w:ascii="Times New Roman" w:hAnsi="Times New Roman" w:cs="Times New Roman"/>
          <w:sz w:val="28"/>
          <w:szCs w:val="28"/>
        </w:rPr>
        <w:t>!</w:t>
      </w:r>
    </w:p>
    <w:p w14:paraId="17C53C6A" w14:textId="04AB6A4E" w:rsidR="003E709B" w:rsidRDefault="003E709B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19E3DD" w14:textId="369EBD5E" w:rsidR="003E709B" w:rsidRPr="003E709B" w:rsidRDefault="003E709B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709B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 w:rsidR="00DD4AD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847D774" w14:textId="7BCA2B5A" w:rsidR="003E709B" w:rsidRDefault="00EA677C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77C">
        <w:rPr>
          <w:rFonts w:ascii="Times New Roman" w:hAnsi="Times New Roman" w:cs="Times New Roman"/>
          <w:sz w:val="28"/>
          <w:szCs w:val="28"/>
        </w:rPr>
        <w:t>Ахтямов А. М. Математический анализ для инженеров: учебное пособие. — М.: Издательство МГТУ им. Н.Э. Баумана, 2020.</w:t>
      </w:r>
    </w:p>
    <w:p w14:paraId="02218EBE" w14:textId="310CCCA4" w:rsidR="003E709B" w:rsidRDefault="00EA677C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77C">
        <w:rPr>
          <w:rFonts w:ascii="Times New Roman" w:hAnsi="Times New Roman" w:cs="Times New Roman"/>
          <w:sz w:val="28"/>
          <w:szCs w:val="28"/>
        </w:rPr>
        <w:t>Моисеев Н. Н. Математические модели в биологии и экологии. — М.: Наука, 2016.</w:t>
      </w:r>
    </w:p>
    <w:p w14:paraId="53138658" w14:textId="30C67334" w:rsidR="00EA677C" w:rsidRPr="00610FE7" w:rsidRDefault="00EA677C" w:rsidP="00610F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77C">
        <w:rPr>
          <w:rFonts w:ascii="Times New Roman" w:hAnsi="Times New Roman" w:cs="Times New Roman"/>
          <w:sz w:val="28"/>
          <w:szCs w:val="28"/>
        </w:rPr>
        <w:t>Иванов И. А. Междисциплинарные связи математики и биологии в современной школе // Биология в школе. — 2020. — № 3.</w:t>
      </w:r>
    </w:p>
    <w:sectPr w:rsidR="00EA677C" w:rsidRPr="00610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341C"/>
    <w:multiLevelType w:val="hybridMultilevel"/>
    <w:tmpl w:val="ABF8D5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9DA1264"/>
    <w:multiLevelType w:val="hybridMultilevel"/>
    <w:tmpl w:val="5614A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380A72"/>
    <w:multiLevelType w:val="hybridMultilevel"/>
    <w:tmpl w:val="B4D00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F7E74A8"/>
    <w:multiLevelType w:val="hybridMultilevel"/>
    <w:tmpl w:val="340878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FE7"/>
    <w:rsid w:val="00113BFC"/>
    <w:rsid w:val="001C3CE8"/>
    <w:rsid w:val="001F3E68"/>
    <w:rsid w:val="003A2515"/>
    <w:rsid w:val="003A3778"/>
    <w:rsid w:val="003E709B"/>
    <w:rsid w:val="004A3F81"/>
    <w:rsid w:val="005011B4"/>
    <w:rsid w:val="00610FE7"/>
    <w:rsid w:val="00710E7A"/>
    <w:rsid w:val="008E0AF3"/>
    <w:rsid w:val="00931DA6"/>
    <w:rsid w:val="00966B3C"/>
    <w:rsid w:val="009D3779"/>
    <w:rsid w:val="00BF7E14"/>
    <w:rsid w:val="00D43AA9"/>
    <w:rsid w:val="00DD4AD6"/>
    <w:rsid w:val="00DE603A"/>
    <w:rsid w:val="00E50595"/>
    <w:rsid w:val="00EA677C"/>
    <w:rsid w:val="00FD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C4C11"/>
  <w15:chartTrackingRefBased/>
  <w15:docId w15:val="{06BA426E-A358-40F8-B330-D24E76E43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F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A25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65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635171">
                              <w:blockQuote w:val="1"/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9" w:color="444444"/>
                                <w:left w:val="single" w:sz="18" w:space="17" w:color="444444"/>
                                <w:bottom w:val="none" w:sz="0" w:space="10" w:color="444444"/>
                                <w:right w:val="none" w:sz="0" w:space="12" w:color="444444"/>
                              </w:divBdr>
                            </w:div>
                            <w:div w:id="15638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775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1578">
              <w:marLeft w:val="0"/>
              <w:marRight w:val="0"/>
              <w:marTop w:val="360"/>
              <w:marBottom w:val="0"/>
              <w:divBdr>
                <w:top w:val="single" w:sz="6" w:space="13" w:color="auto"/>
                <w:left w:val="single" w:sz="6" w:space="18" w:color="auto"/>
                <w:bottom w:val="single" w:sz="6" w:space="13" w:color="auto"/>
                <w:right w:val="single" w:sz="6" w:space="18" w:color="auto"/>
              </w:divBdr>
              <w:divsChild>
                <w:div w:id="112099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76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1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87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1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12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0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668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4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0372">
          <w:blockQuote w:val="1"/>
          <w:marLeft w:val="0"/>
          <w:marRight w:val="0"/>
          <w:marTop w:val="60"/>
          <w:marBottom w:val="60"/>
          <w:divBdr>
            <w:top w:val="none" w:sz="0" w:space="9" w:color="444444"/>
            <w:left w:val="single" w:sz="18" w:space="17" w:color="444444"/>
            <w:bottom w:val="none" w:sz="0" w:space="10" w:color="444444"/>
            <w:right w:val="none" w:sz="0" w:space="12" w:color="444444"/>
          </w:divBdr>
        </w:div>
        <w:div w:id="21054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00E0C-6432-4038-A948-301157C6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slava</dc:creator>
  <cp:keywords/>
  <dc:description/>
  <cp:lastModifiedBy>slava</cp:lastModifiedBy>
  <cp:revision>13</cp:revision>
  <dcterms:created xsi:type="dcterms:W3CDTF">2026-04-03T09:00:00Z</dcterms:created>
  <dcterms:modified xsi:type="dcterms:W3CDTF">2026-04-03T10:40:00Z</dcterms:modified>
</cp:coreProperties>
</file>